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5BE04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成都天投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集团中层管理人员内部竞聘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公告</w:t>
      </w:r>
    </w:p>
    <w:p w14:paraId="55D3D307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9CFFD54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为拓宽选人用人渠道，搭建公开、公平、竞争、择优的用人平台，打造具有竞争优势和创新能力的高素质干部人才队伍，根据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集团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《中层管理人员选任和管理办法》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（成天投党〔</w:t>
      </w:r>
      <w:r>
        <w:rPr>
          <w:rFonts w:ascii="Times New Roman" w:hAnsi="Times New Roman" w:eastAsia="方正仿宋_GBK" w:cs="Times New Roman"/>
          <w:sz w:val="32"/>
          <w:szCs w:val="32"/>
        </w:rPr>
        <w:t>2024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〕</w:t>
      </w:r>
      <w:r>
        <w:rPr>
          <w:rFonts w:ascii="Times New Roman" w:hAnsi="Times New Roman" w:eastAsia="方正仿宋_GBK" w:cs="Times New Roman"/>
          <w:sz w:val="32"/>
          <w:szCs w:val="32"/>
        </w:rPr>
        <w:t>129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号）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相关规定，决定开展集团中层管理人员内部竞聘工作。</w:t>
      </w:r>
    </w:p>
    <w:p w14:paraId="66F4D5B6"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bCs/>
          <w:sz w:val="32"/>
          <w:szCs w:val="36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bCs/>
          <w:sz w:val="32"/>
          <w:szCs w:val="36"/>
        </w:rPr>
        <w:t>基本原则</w:t>
      </w:r>
    </w:p>
    <w:p w14:paraId="2278D70B">
      <w:pPr>
        <w:numPr>
          <w:ilvl w:val="0"/>
          <w:numId w:val="1"/>
        </w:numPr>
        <w:spacing w:line="600" w:lineRule="exact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党管干部原则；</w:t>
      </w:r>
    </w:p>
    <w:p w14:paraId="0878F775">
      <w:pPr>
        <w:numPr>
          <w:ilvl w:val="0"/>
          <w:numId w:val="1"/>
        </w:numPr>
        <w:spacing w:line="600" w:lineRule="exact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德才兼备、以德为先原则；</w:t>
      </w:r>
    </w:p>
    <w:p w14:paraId="217EC234">
      <w:pPr>
        <w:numPr>
          <w:ilvl w:val="0"/>
          <w:numId w:val="1"/>
        </w:numPr>
        <w:spacing w:line="600" w:lineRule="exact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民主、公开、公平、公正原则；</w:t>
      </w:r>
    </w:p>
    <w:p w14:paraId="6322CA8B">
      <w:pPr>
        <w:numPr>
          <w:ilvl w:val="0"/>
          <w:numId w:val="1"/>
        </w:numPr>
        <w:spacing w:line="600" w:lineRule="exact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坚持人岗相适、人尽其才、双向选择、宁缺毋滥原则。</w:t>
      </w:r>
    </w:p>
    <w:p w14:paraId="4FCA6E74"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二、领导小组</w:t>
      </w:r>
    </w:p>
    <w:p w14:paraId="1DF535ED">
      <w:pPr>
        <w:pStyle w:val="5"/>
        <w:shd w:val="clear" w:color="auto" w:fill="FFFFFF"/>
        <w:spacing w:beforeAutospacing="0" w:afterAutospacing="0" w:line="600" w:lineRule="exact"/>
        <w:ind w:firstLine="640" w:firstLineChars="200"/>
        <w:rPr>
          <w:rFonts w:ascii="方正仿宋_GBK" w:hAnsi="方正仿宋_GBK" w:eastAsia="方正仿宋_GBK" w:cs="方正仿宋_GBK"/>
          <w:bCs/>
          <w:kern w:val="2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为加强组织领导，确保内部竞聘工作有序进行，成立竞聘领导小组，全面负责竞聘相关工作。</w:t>
      </w:r>
    </w:p>
    <w:p w14:paraId="73E5680D">
      <w:pPr>
        <w:pStyle w:val="5"/>
        <w:shd w:val="clear" w:color="auto" w:fill="FFFFFF"/>
        <w:spacing w:beforeAutospacing="0" w:afterAutospacing="0" w:line="600" w:lineRule="exact"/>
        <w:ind w:firstLine="643" w:firstLineChars="200"/>
        <w:rPr>
          <w:rFonts w:ascii="方正仿宋_GBK" w:hAnsi="方正仿宋_GBK" w:eastAsia="方正仿宋_GBK" w:cs="方正仿宋_GBK"/>
          <w:bCs/>
          <w:kern w:val="2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/>
          <w:kern w:val="2"/>
          <w:sz w:val="32"/>
          <w:szCs w:val="36"/>
        </w:rPr>
        <w:t>组  长：</w:t>
      </w: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王  科  集团党委书记、董事长</w:t>
      </w:r>
    </w:p>
    <w:p w14:paraId="56D68358">
      <w:pPr>
        <w:pStyle w:val="5"/>
        <w:shd w:val="clear" w:color="auto" w:fill="FFFFFF"/>
        <w:spacing w:beforeAutospacing="0" w:afterAutospacing="0" w:line="600" w:lineRule="exact"/>
        <w:ind w:firstLine="643" w:firstLineChars="200"/>
        <w:rPr>
          <w:rFonts w:ascii="方正仿宋_GBK" w:hAnsi="方正仿宋_GBK" w:eastAsia="方正仿宋_GBK" w:cs="方正仿宋_GBK"/>
          <w:bCs/>
          <w:kern w:val="2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/>
          <w:kern w:val="2"/>
          <w:sz w:val="32"/>
          <w:szCs w:val="36"/>
        </w:rPr>
        <w:t>副组长：</w:t>
      </w: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樊永宏  集团党委副书记、董事、总经理</w:t>
      </w:r>
    </w:p>
    <w:p w14:paraId="674D516D">
      <w:pPr>
        <w:pStyle w:val="5"/>
        <w:shd w:val="clear" w:color="auto" w:fill="FFFFFF"/>
        <w:spacing w:beforeAutospacing="0" w:afterAutospacing="0" w:line="600" w:lineRule="exact"/>
        <w:ind w:firstLine="1920" w:firstLineChars="600"/>
        <w:rPr>
          <w:rFonts w:ascii="方正仿宋_GBK" w:hAnsi="方正仿宋_GBK" w:eastAsia="方正仿宋_GBK" w:cs="方正仿宋_GBK"/>
          <w:bCs/>
          <w:kern w:val="2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殷  波  集团党委专职副书记、董事</w:t>
      </w:r>
    </w:p>
    <w:p w14:paraId="614BE356">
      <w:pPr>
        <w:pStyle w:val="5"/>
        <w:shd w:val="clear" w:color="auto" w:fill="FFFFFF"/>
        <w:spacing w:beforeAutospacing="0" w:afterAutospacing="0" w:line="600" w:lineRule="exact"/>
        <w:ind w:firstLine="1920" w:firstLineChars="600"/>
        <w:rPr>
          <w:rFonts w:ascii="方正仿宋_GBK" w:hAnsi="方正仿宋_GBK" w:eastAsia="方正仿宋_GBK" w:cs="方正仿宋_GBK"/>
          <w:bCs/>
          <w:kern w:val="2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刘  刚  集团党委委员、纪委书记</w:t>
      </w:r>
    </w:p>
    <w:p w14:paraId="09B22D52">
      <w:pPr>
        <w:pStyle w:val="5"/>
        <w:shd w:val="clear" w:color="auto" w:fill="FFFFFF"/>
        <w:spacing w:beforeAutospacing="0" w:afterAutospacing="0" w:line="600" w:lineRule="exact"/>
        <w:ind w:firstLine="1920" w:firstLineChars="600"/>
        <w:rPr>
          <w:rFonts w:ascii="方正仿宋_GBK" w:hAnsi="方正仿宋_GBK" w:eastAsia="方正仿宋_GBK" w:cs="方正仿宋_GBK"/>
          <w:bCs/>
          <w:kern w:val="2"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成大华  集团党委委员、副总经理</w:t>
      </w:r>
    </w:p>
    <w:p w14:paraId="4319A216">
      <w:pPr>
        <w:pStyle w:val="5"/>
        <w:shd w:val="clear" w:color="auto" w:fill="FFFFFF"/>
        <w:spacing w:beforeAutospacing="0" w:afterAutospacing="0" w:line="600" w:lineRule="exact"/>
        <w:ind w:firstLine="640" w:firstLineChars="200"/>
        <w:rPr>
          <w:rFonts w:ascii="方正楷体_GBK" w:hAnsi="方正楷体_GBK" w:eastAsia="方正楷体_GBK" w:cs="方正楷体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kern w:val="2"/>
          <w:sz w:val="32"/>
          <w:szCs w:val="36"/>
        </w:rPr>
        <w:t>竞聘领导小组下设竞聘办公室和纪律监督组。竞聘办公室设在集团综合办公室（党群人力部）。纪律监督组设在集团纪委办公室。</w:t>
      </w:r>
    </w:p>
    <w:p w14:paraId="1B4EF4B6"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三、竞聘岗位及职数</w:t>
      </w:r>
    </w:p>
    <w:p w14:paraId="4C1449F1">
      <w:pPr>
        <w:spacing w:line="600" w:lineRule="exact"/>
        <w:ind w:firstLine="640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集团资本运营事</w:t>
      </w:r>
      <w:r>
        <w:rPr>
          <w:rFonts w:hint="eastAsia" w:ascii="Times New Roman" w:hAnsi="Times New Roman" w:eastAsia="方正仿宋_GBK" w:cs="Times New Roman"/>
          <w:bCs/>
          <w:sz w:val="32"/>
          <w:szCs w:val="36"/>
        </w:rPr>
        <w:t>业部部长</w:t>
      </w:r>
      <w:r>
        <w:rPr>
          <w:rFonts w:ascii="Times New Roman" w:hAnsi="Times New Roman" w:eastAsia="方正仿宋_GBK" w:cs="Times New Roman"/>
          <w:bCs/>
          <w:sz w:val="32"/>
          <w:szCs w:val="36"/>
        </w:rPr>
        <w:t>1名（集</w:t>
      </w: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团部门正职）</w:t>
      </w:r>
    </w:p>
    <w:p w14:paraId="17E9EE2C">
      <w:pPr>
        <w:numPr>
          <w:ilvl w:val="0"/>
          <w:numId w:val="2"/>
        </w:num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岗位职责</w:t>
      </w:r>
    </w:p>
    <w:p w14:paraId="7C003F60">
      <w:pPr>
        <w:spacing w:line="600" w:lineRule="exact"/>
        <w:ind w:firstLine="64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负责建立健全融资管理体系，牵头上级经营业绩考核及集团内部绩效评价，构建投资管理体系，指导子公司投资运作，主导对外投资与战略合作，统筹集团战略研究、主业管理及经营目标制定，规范子公司法人治理，确保合规运营与治理效能提升。</w:t>
      </w:r>
    </w:p>
    <w:p w14:paraId="087F0D6E">
      <w:pPr>
        <w:numPr>
          <w:ilvl w:val="0"/>
          <w:numId w:val="2"/>
        </w:num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报名人员范围</w:t>
      </w:r>
    </w:p>
    <w:p w14:paraId="257ED803"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全集团范围内符合条件的人员</w:t>
      </w:r>
    </w:p>
    <w:p w14:paraId="41C08B4F">
      <w:pPr>
        <w:numPr>
          <w:ilvl w:val="0"/>
          <w:numId w:val="2"/>
        </w:num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报名条件</w:t>
      </w:r>
    </w:p>
    <w:p w14:paraId="52079378">
      <w:pPr>
        <w:spacing w:line="600" w:lineRule="exact"/>
        <w:ind w:firstLine="640"/>
        <w:rPr>
          <w:rFonts w:ascii="方正仿宋_GBK" w:hAnsi="方正仿宋_GBK" w:eastAsia="方正仿宋_GBK" w:cs="方正仿宋_GBK"/>
          <w:bCs/>
          <w:sz w:val="32"/>
          <w:szCs w:val="36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6"/>
        </w:rPr>
        <w:t>报名人员必须同时满足以下基本条件和基本资格：</w:t>
      </w:r>
    </w:p>
    <w:p w14:paraId="0D61DB34"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</w:rPr>
        <w:t>（一）</w:t>
      </w:r>
      <w:r>
        <w:rPr>
          <w:rFonts w:ascii="Times New Roman" w:hAnsi="Times New Roman" w:eastAsia="方正楷体_GBK" w:cs="Times New Roman"/>
          <w:sz w:val="32"/>
          <w:szCs w:val="32"/>
        </w:rPr>
        <w:t>任职基本条件</w:t>
      </w:r>
    </w:p>
    <w:p w14:paraId="348D01C1"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1. </w:t>
      </w:r>
      <w:r>
        <w:rPr>
          <w:rFonts w:ascii="Times New Roman" w:hAnsi="Times New Roman" w:eastAsia="方正仿宋_GBK" w:cs="Times New Roman"/>
          <w:sz w:val="32"/>
          <w:szCs w:val="32"/>
        </w:rPr>
        <w:t>政治素质好，拥护党的路线方针政策，严格遵守党的政治纪律和政治规矩，具有良好的职业操守，遵纪守法，勤勉尽责，团结协作，廉洁从业。</w:t>
      </w:r>
    </w:p>
    <w:p w14:paraId="46C0A8EF">
      <w:pPr>
        <w:numPr>
          <w:ilvl w:val="0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2. </w:t>
      </w:r>
      <w:r>
        <w:rPr>
          <w:rFonts w:ascii="Times New Roman" w:hAnsi="Times New Roman" w:eastAsia="方正仿宋_GBK" w:cs="Times New Roman"/>
          <w:sz w:val="32"/>
          <w:szCs w:val="32"/>
        </w:rPr>
        <w:t>具有较突出的工作业绩，熟悉现代企业管理，有较强的经营管理能力、开拓创新精神和市场竞争意识。</w:t>
      </w:r>
    </w:p>
    <w:p w14:paraId="35B10C49">
      <w:pPr>
        <w:numPr>
          <w:ilvl w:val="0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3. </w:t>
      </w:r>
      <w:r>
        <w:rPr>
          <w:rFonts w:ascii="Times New Roman" w:hAnsi="Times New Roman" w:eastAsia="方正仿宋_GBK" w:cs="Times New Roman"/>
          <w:sz w:val="32"/>
          <w:szCs w:val="32"/>
        </w:rPr>
        <w:t>具有履行岗位职责所必需的专业知识，熟悉相关政策法规，熟悉市场和相关行业情况。</w:t>
      </w:r>
    </w:p>
    <w:p w14:paraId="47675CCA">
      <w:pPr>
        <w:numPr>
          <w:ilvl w:val="0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4. </w:t>
      </w:r>
      <w:r>
        <w:rPr>
          <w:rFonts w:ascii="Times New Roman" w:hAnsi="Times New Roman" w:eastAsia="方正仿宋_GBK" w:cs="Times New Roman"/>
          <w:sz w:val="32"/>
          <w:szCs w:val="32"/>
        </w:rPr>
        <w:t>具有良好的个人品行和能够正常履行职责的身体素质。</w:t>
      </w:r>
    </w:p>
    <w:p w14:paraId="581710A3">
      <w:pPr>
        <w:spacing w:line="600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</w:rPr>
        <w:t>（二）任职基本资格</w:t>
      </w:r>
    </w:p>
    <w:p w14:paraId="45C89542"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sz w:val="32"/>
          <w:szCs w:val="36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6"/>
        </w:rPr>
        <w:t>1. 大学本科及以上学历。</w:t>
      </w:r>
    </w:p>
    <w:p w14:paraId="411242DD">
      <w:pPr>
        <w:numPr>
          <w:ilvl w:val="0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sz w:val="32"/>
          <w:szCs w:val="36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6"/>
        </w:rPr>
        <w:t>2. 具有集团中层副职（</w:t>
      </w:r>
      <w:r>
        <w:rPr>
          <w:rFonts w:ascii="Times New Roman" w:hAnsi="Times New Roman" w:eastAsia="方正仿宋_GBK" w:cs="Times New Roman"/>
          <w:bCs/>
          <w:sz w:val="32"/>
          <w:szCs w:val="36"/>
        </w:rPr>
        <w:t>M4）两年以上工作经历。</w:t>
      </w:r>
    </w:p>
    <w:p w14:paraId="551F065D">
      <w:pPr>
        <w:numPr>
          <w:ilvl w:val="0"/>
          <w:numId w:val="0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sz w:val="32"/>
          <w:szCs w:val="36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6"/>
        </w:rPr>
        <w:t>3. 近两年个人年度绩效考核结果为</w:t>
      </w:r>
      <w:r>
        <w:rPr>
          <w:rFonts w:ascii="Times New Roman" w:hAnsi="Times New Roman" w:eastAsia="方正仿宋_GBK" w:cs="Times New Roman"/>
          <w:bCs/>
          <w:sz w:val="32"/>
          <w:szCs w:val="36"/>
        </w:rPr>
        <w:t>C及以上等次（或子公司负责人年度绩效考核结果同等次）。</w:t>
      </w:r>
    </w:p>
    <w:p w14:paraId="69BA8BF5">
      <w:pPr>
        <w:numPr>
          <w:ilvl w:val="0"/>
          <w:numId w:val="2"/>
        </w:num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竞聘程序</w:t>
      </w:r>
    </w:p>
    <w:p w14:paraId="3832E106">
      <w:pPr>
        <w:numPr>
          <w:ilvl w:val="0"/>
          <w:numId w:val="3"/>
        </w:num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报名及资格审查</w:t>
      </w:r>
    </w:p>
    <w:p w14:paraId="22B803F6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符合条件人员自愿报名，填写内部竞聘报名表（见附件），于报名时间截止（202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日17:00）前提交至集团综合办公室（党群人力部）（联系人：周周，联系电话：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028-62038605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）。报名结束后，由竞聘办公室负责资格审查，筛选出符合竞聘条件的报名人员进入综合考评环节。</w:t>
      </w:r>
    </w:p>
    <w:p w14:paraId="33095BD5">
      <w:pPr>
        <w:numPr>
          <w:ilvl w:val="0"/>
          <w:numId w:val="3"/>
        </w:num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竞聘实施</w:t>
      </w:r>
    </w:p>
    <w:p w14:paraId="51833A1F">
      <w:p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内部竞聘的实施方式主要为综合测试，综合测试包括笔试、面试。参与综合测试人员比例不低于1:2，若低于上述条件，则终止该岗位本次内部竞聘，根据工作需要重新启动内部竞聘或采取其他方式选拔。</w:t>
      </w:r>
    </w:p>
    <w:p w14:paraId="208922BB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笔试。笔试内容为主观知识测试，侧重考评竞聘对象的专业能力、政策理解能力等，满分100分。出题、阅卷及出具笔试成绩等环节均由集团委托第三方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机构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进行。</w:t>
      </w:r>
    </w:p>
    <w:p w14:paraId="23718708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面试。面试评委由5人组成，包含集团相关领导班子成员、部门及子公司负责人等4人，以及外部专家1人。面试形式为竞职演讲，竞聘对象就过去工作进行总结，对竞聘岗位的认识和工作思路进行汇报，每人陈述时间不超过8分钟。评委就其陈述内容进行提问，并根据竞聘人员自述和答辩情况评分，满分100分。面试成绩取5名评委所评分数的平均分。</w:t>
      </w:r>
    </w:p>
    <w:p w14:paraId="67E4DDE3">
      <w:pPr>
        <w:numPr>
          <w:ilvl w:val="0"/>
          <w:numId w:val="3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竞聘结果</w:t>
      </w:r>
    </w:p>
    <w:p w14:paraId="54A056ED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总成绩由笔试成绩和面试成绩共同构成，其中笔试成绩占比40%，面试成绩占比60%。对总成绩予以公示，公示时间不少于3个工作日。</w:t>
      </w:r>
    </w:p>
    <w:p w14:paraId="20429281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根据综合测试情况，由竞聘办公室形成拟推荐人选名单，报集团党委研究确定是否将拟推荐人选列为考察对象。竞聘岗位无合适人选列为考察对象的，则取消该岗位本次竞聘计划。</w:t>
      </w:r>
    </w:p>
    <w:p w14:paraId="4437D211">
      <w:pPr>
        <w:numPr>
          <w:ilvl w:val="0"/>
          <w:numId w:val="3"/>
        </w:num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组织考察</w:t>
      </w:r>
    </w:p>
    <w:p w14:paraId="4D12057E">
      <w:pPr>
        <w:numPr>
          <w:ilvl w:val="0"/>
          <w:numId w:val="4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制定考察方案、组建考察组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由竞聘办公室形成考察工作方案，主要包括考察方式、考察程序、考察内容和相关要求。考察组组长由集团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人力资源管理部门</w:t>
      </w:r>
      <w:r>
        <w:rPr>
          <w:rFonts w:ascii="Times New Roman" w:hAnsi="Times New Roman" w:eastAsia="方正仿宋_GBK" w:cs="Times New Roman"/>
          <w:sz w:val="32"/>
          <w:szCs w:val="32"/>
        </w:rPr>
        <w:t>分管领导担任，考察组成员由集团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综合办公室（党群人力部）</w:t>
      </w:r>
      <w:r>
        <w:rPr>
          <w:rFonts w:ascii="Times New Roman" w:hAnsi="Times New Roman" w:eastAsia="方正仿宋_GBK" w:cs="Times New Roman"/>
          <w:sz w:val="32"/>
          <w:szCs w:val="32"/>
        </w:rPr>
        <w:t>、纪委办公室等人员组成。</w:t>
      </w:r>
    </w:p>
    <w:p w14:paraId="4C623F47">
      <w:pPr>
        <w:numPr>
          <w:ilvl w:val="0"/>
          <w:numId w:val="4"/>
        </w:numPr>
        <w:spacing w:line="600" w:lineRule="exact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发布考察预告和考察对象公示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考察对象进行公示，公示时间不少于3个工作日。</w:t>
      </w:r>
    </w:p>
    <w:p w14:paraId="645771F0">
      <w:pPr>
        <w:numPr>
          <w:ilvl w:val="0"/>
          <w:numId w:val="4"/>
        </w:numPr>
        <w:spacing w:line="600" w:lineRule="exact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考察方式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通过综合运用个别谈话、民主测评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征求纪检监察部门意见等方式广泛深入了解人选情况。对在现工作单位不满两年的考察对象，应进行延伸考察。</w:t>
      </w:r>
    </w:p>
    <w:p w14:paraId="13AA14CF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考察中发现有不符合聘用条件或与岗位匹配度严重不符，未按规定时间参加考察，或考察不合格的，或考察过程中存在弄虚作假、隐瞒重要信息、违法违纪等情况导致考察结果不实的，取消资格。</w:t>
      </w:r>
    </w:p>
    <w:p w14:paraId="6BEE9DE5">
      <w:pPr>
        <w:numPr>
          <w:ilvl w:val="0"/>
          <w:numId w:val="3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确定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任职人选</w:t>
      </w:r>
    </w:p>
    <w:p w14:paraId="371AE3B4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竞聘办公室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根据</w:t>
      </w:r>
      <w:r>
        <w:rPr>
          <w:rFonts w:ascii="Times New Roman" w:hAnsi="Times New Roman" w:eastAsia="方正仿宋_GBK" w:cs="Times New Roman"/>
          <w:sz w:val="32"/>
          <w:szCs w:val="32"/>
        </w:rPr>
        <w:t>综合测评结果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组织考察情况，报集团党委研究确定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任职</w:t>
      </w:r>
      <w:r>
        <w:rPr>
          <w:rFonts w:ascii="Times New Roman" w:hAnsi="Times New Roman" w:eastAsia="方正仿宋_GBK" w:cs="Times New Roman"/>
          <w:sz w:val="32"/>
          <w:szCs w:val="32"/>
        </w:rPr>
        <w:t>人选。</w:t>
      </w:r>
    </w:p>
    <w:p w14:paraId="39CEFF7E">
      <w:pPr>
        <w:numPr>
          <w:ilvl w:val="0"/>
          <w:numId w:val="3"/>
        </w:numPr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公示</w:t>
      </w:r>
    </w:p>
    <w:p w14:paraId="4F726A20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开展</w:t>
      </w:r>
      <w:r>
        <w:rPr>
          <w:rFonts w:ascii="Times New Roman" w:hAnsi="Times New Roman" w:eastAsia="方正仿宋_GBK" w:cs="Times New Roman"/>
          <w:sz w:val="32"/>
          <w:szCs w:val="32"/>
        </w:rPr>
        <w:t>任前公示，公示时间不少于5个工作日。</w:t>
      </w:r>
    </w:p>
    <w:p w14:paraId="5D98D8A9">
      <w:pPr>
        <w:numPr>
          <w:ilvl w:val="0"/>
          <w:numId w:val="3"/>
        </w:num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聘用</w:t>
      </w:r>
    </w:p>
    <w:p w14:paraId="363103A0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公示期满不影响聘用的，按相关程序办理聘用手续。</w:t>
      </w:r>
    </w:p>
    <w:p w14:paraId="7C71C82F">
      <w:pPr>
        <w:numPr>
          <w:ilvl w:val="0"/>
          <w:numId w:val="2"/>
        </w:num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工作要求</w:t>
      </w:r>
    </w:p>
    <w:p w14:paraId="4297EBBB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（一）竞聘人员须遵守纪律并保证所提供的相关材料真实有效。资格审核及个人经历审核贯穿于竞聘全过程，如发现违反纪律或弄虚作假者，一经查实，取消竞聘资格。</w:t>
      </w:r>
    </w:p>
    <w:p w14:paraId="1F65AE1C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（二）本次内部竞聘工作在集团党委统一领导下进行，接受集团纪委办公室、全体干部职工全程监督，纪委办公室监督电话：028-62695193。</w:t>
      </w:r>
    </w:p>
    <w:p w14:paraId="1E4A93F4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C6AA0D3"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附件：中层管理人员</w:t>
      </w:r>
      <w:r>
        <w:rPr>
          <w:rFonts w:hint="eastAsia" w:ascii="方正仿宋_GBK" w:eastAsia="方正仿宋_GBK"/>
          <w:sz w:val="32"/>
          <w:szCs w:val="32"/>
        </w:rPr>
        <w:t>内部竞聘报名表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40B34B"/>
    <w:multiLevelType w:val="singleLevel"/>
    <w:tmpl w:val="C140B34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19C7AC3"/>
    <w:multiLevelType w:val="singleLevel"/>
    <w:tmpl w:val="119C7AC3"/>
    <w:lvl w:ilvl="0" w:tentative="0">
      <w:start w:val="1"/>
      <w:numFmt w:val="chineseCounting"/>
      <w:suff w:val="nothing"/>
      <w:lvlText w:val="（%1）"/>
      <w:lvlJc w:val="left"/>
      <w:rPr>
        <w:rFonts w:hint="eastAsia" w:ascii="方正楷体_GBK" w:hAnsi="方正楷体_GBK" w:eastAsia="方正楷体_GBK" w:cs="方正楷体_GBK"/>
      </w:rPr>
    </w:lvl>
  </w:abstractNum>
  <w:abstractNum w:abstractNumId="2">
    <w:nsid w:val="225C59EA"/>
    <w:multiLevelType w:val="singleLevel"/>
    <w:tmpl w:val="225C59E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A4E3872"/>
    <w:multiLevelType w:val="singleLevel"/>
    <w:tmpl w:val="6A4E387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.6.20/weaver/weaver.file.FileDownloadForNews?uuid=56c7a9c3-5884-4489-9314-cee58f2197e3&amp;fileid=2834500&amp;type=document&amp;isofficeview=0"/>
  </w:docVars>
  <w:rsids>
    <w:rsidRoot w:val="61105FB2"/>
    <w:rsid w:val="00052D87"/>
    <w:rsid w:val="00152917"/>
    <w:rsid w:val="00B90C22"/>
    <w:rsid w:val="00C10A97"/>
    <w:rsid w:val="00C53705"/>
    <w:rsid w:val="00FB04E2"/>
    <w:rsid w:val="052357CB"/>
    <w:rsid w:val="0CF75CD3"/>
    <w:rsid w:val="10757ACD"/>
    <w:rsid w:val="1DAF40D8"/>
    <w:rsid w:val="25C1451A"/>
    <w:rsid w:val="42B6177A"/>
    <w:rsid w:val="50560988"/>
    <w:rsid w:val="525D691E"/>
    <w:rsid w:val="60CA49A6"/>
    <w:rsid w:val="61105FB2"/>
    <w:rsid w:val="636F3E5D"/>
    <w:rsid w:val="64C6375D"/>
    <w:rsid w:val="6F7730DD"/>
    <w:rsid w:val="76747AD9"/>
    <w:rsid w:val="77C92FF4"/>
    <w:rsid w:val="7B2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contentfont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character" w:customStyle="1" w:styleId="9">
    <w:name w:val="批注框文本 字符"/>
    <w:basedOn w:val="7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d43039f0-a0e2-4ca5-a5c2-e1af685eed6c</errorID>
      <errorWord>。</errorWord>
      <group>L1_AI</group>
      <groupName>深度校对</groupName>
      <ability>L2_AI_Punc</ability>
      <abilityName>标点纠错</abilityName>
      <candidateList>
        <item>：</item>
      </candidateList>
      <explain/>
      <paraID>5BC3096A</paraID>
      <start>124</start>
      <end>125</end>
      <status>ignored</status>
      <modifiedWord/>
      <trackRevisions>false</trackRevisions>
    </reviewItem>
    <reviewItem>
      <errorID>1b8db0c3-6e90-44d5-93b1-de7ef5c0384b</errorID>
      <errorWord>；</errorWord>
      <group>L1_AI</group>
      <groupName>深度校对</groupName>
      <ability>L2_AI_Punc</ability>
      <abilityName>标点纠错</abilityName>
      <candidateList>
        <item>。</item>
      </candidateList>
      <explain/>
      <paraID>2278D70B</paraID>
      <start>6</start>
      <end>7</end>
      <status>unmodified</status>
      <modifiedWord/>
      <trackRevisions>false</trackRevisions>
    </reviewItem>
    <reviewItem>
      <errorID>42cc5a1d-e904-4c2d-8556-d4de07df679a</errorID>
      <errorWord>；</errorWord>
      <group>L1_AI</group>
      <groupName>深度校对</groupName>
      <ability>L2_AI_Punc</ability>
      <abilityName>标点纠错</abilityName>
      <candidateList>
        <item>。</item>
      </candidateList>
      <explain/>
      <paraID> 878F775</paraID>
      <start>11</start>
      <end>12</end>
      <status>unmodified</status>
      <modifiedWord/>
      <trackRevisions>false</trackRevisions>
    </reviewItem>
    <reviewItem>
      <errorID>3c4ccf3b-53b9-4459-8008-58846512ee6d</errorID>
      <errorWord>；</errorWord>
      <group>L1_AI</group>
      <groupName>深度校对</groupName>
      <ability>L2_AI_Punc</ability>
      <abilityName>标点纠错</abilityName>
      <candidateList>
        <item>。</item>
      </candidateList>
      <explain/>
      <paraID>217EC234</paraID>
      <start>13</start>
      <end>14</end>
      <status>unmodified</status>
      <modifiedWord/>
      <trackRevisions>false</trackRevisions>
    </reviewItem>
    <reviewItem>
      <errorID>e35b80fc-3603-46b9-8bdb-bf8370c63fa5</errorID>
      <errorWord>原则</errorWord>
      <group>L1_AI</group>
      <groupName>深度校对</groupName>
      <ability>L2_AI_Word</ability>
      <abilityName>字词纠错</abilityName>
      <candidateList>
        <item>的原则</item>
      </candidateList>
      <explain/>
      <paraID>6322CA8B</paraID>
      <start>21</start>
      <end>23</end>
      <status>unmodified</status>
      <modifiedWord/>
      <trackRevisions>false</trackRevisions>
    </reviewItem>
    <reviewItem>
      <errorID>4faa1921-903d-46cc-b371-05794f23394d</errorID>
      <errorWord>董事</errorWord>
      <group>L1_AI</group>
      <groupName>深度校对</groupName>
      <ability>L2_AI_Punc</ability>
      <abilityName>标点纠错</abilityName>
      <candidateList>
        <item>董事。</item>
      </candidateList>
      <explain/>
      <paraID>674D516D</paraID>
      <start>25</start>
      <end>27</end>
      <status>ignored</status>
      <modifiedWord/>
      <trackRevisions>false</trackRevisions>
    </reviewItem>
    <reviewItem>
      <errorID>7e7b374b-a7a0-49e8-b357-245ee983efca</errorID>
      <errorWord>纪委书记</errorWord>
      <group>L1_AI</group>
      <groupName>深度校对</groupName>
      <ability>L2_AI_Punc</ability>
      <abilityName>标点纠错</abilityName>
      <candidateList>
        <item>纪委书记。</item>
      </candidateList>
      <explain/>
      <paraID>614BE356</paraID>
      <start>22</start>
      <end>26</end>
      <status>ignored</status>
      <modifiedWord/>
      <trackRevisions>false</trackRevisions>
    </reviewItem>
    <reviewItem>
      <errorID>15bf83d9-08ab-44e2-8edf-8d6d465db5dd</errorID>
      <errorWord>副总经理</errorWord>
      <group>L1_AI</group>
      <groupName>深度校对</groupName>
      <ability>L2_AI_Punc</ability>
      <abilityName>标点纠错</abilityName>
      <candidateList>
        <item>副总经理。</item>
      </candidateList>
      <explain/>
      <paraID> 9B22D52</paraID>
      <start>21</start>
      <end>25</end>
      <status>ignored</status>
      <modifiedWord/>
      <trackRevisions>false</trackRevisions>
    </reviewItem>
    <reviewItem>
      <errorID>aa952c7f-4773-447b-a1b6-8926e530e806</errorID>
      <errorWord>上级</errorWord>
      <group>L1_AI</group>
      <groupName>深度校对</groupName>
      <ability>L2_AI_Grammar</ability>
      <abilityName>语法纠错</abilityName>
      <candidateList>
        <item>开展上级</item>
      </candidateList>
      <explain/>
      <paraID>7C003F60</paraID>
      <start>15</start>
      <end>17</end>
      <status>ignored</status>
      <modifiedWord/>
      <trackRevisions>false</trackRevisions>
    </reviewItem>
    <reviewItem>
      <errorID>928198fe-0931-4567-b10f-0ab326cc37c2</errorID>
      <errorWord>基本</errorWord>
      <group>L1_AI</group>
      <groupName>深度校对</groupName>
      <ability>L2_AI_Word</ability>
      <abilityName>字词纠错</abilityName>
      <candidateList>
        <item>任职</item>
      </candidateList>
      <explain/>
      <paraID>52079378</paraID>
      <start>17</start>
      <end>19</end>
      <status>unmodified</status>
      <modifiedWord/>
      <trackRevisions>false</trackRevisions>
    </reviewItem>
    <reviewItem>
      <errorID>e777814e-33ec-40a3-bfe0-f1d8bbec90e9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46C0A8EF</paraID>
      <start>22</start>
      <end>23</end>
      <status>unmodified</status>
      <modifiedWord/>
      <trackRevisions>false</trackRevisions>
    </reviewItem>
    <reviewItem>
      <errorID>47d2a96f-6286-4931-8c51-411f1edbaa66</errorID>
      <errorWord>人员</errorWord>
      <group>L1_AI</group>
      <groupName>深度校对</groupName>
      <ability>L2_AI_Word</ability>
      <abilityName>字词纠错</abilityName>
      <candidateList>
        <item>的人员</item>
      </candidateList>
      <explain/>
      <paraID>22B803F6</paraID>
      <start>4</start>
      <end>6</end>
      <status>unmodified</status>
      <modifiedWord/>
      <trackRevisions>false</trackRevisions>
    </reviewItem>
    <reviewItem>
      <errorID>a8226335-c4ac-48e4-bad5-b45546068c77</errorID>
      <errorWord>予以</errorWord>
      <group>L1_AI</group>
      <groupName>深度校对</groupName>
      <ability>L2_AI_Word</ability>
      <abilityName>字词纠错</abilityName>
      <candidateList>
        <item>进行</item>
      </candidateList>
      <explain/>
      <paraID>54A056ED</paraID>
      <start>44</start>
      <end>46</end>
      <status>unmodified</status>
      <modifiedWord/>
      <trackRevisions>false</trackRevisions>
    </reviewItem>
    <reviewItem>
      <errorID>e75390d2-13b9-4921-b32e-c900e9a20cee</errorID>
      <errorWord>监察部</errorWord>
      <group>L1_Knowledge</group>
      <groupName>知识性问题</groupName>
      <ability>L2_Organization</ability>
      <abilityName>机构检查</abilityName>
      <candidateList>
        <item>国家监察委员会</item>
      </candidateList>
      <explain>2018年3月，中共中央印发了《深化党和国家机构改革方案》，将监察部的职责整合到新组建的国家监察委员会。不再保留监察部。</explain>
      <paraID>645771F0</paraID>
      <start>28</start>
      <end>31</end>
      <status>unmodified</status>
      <modifiedWord/>
      <trackRevisions>false</trackRevisions>
    </reviewItem>
    <reviewItem>
      <errorID>93515dd6-6c45-456f-a0ba-517db9468267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13AA14CF</paraID>
      <start>24</start>
      <end>25</end>
      <status>unmodified</status>
      <modifiedWord/>
      <trackRevisions>false</trackRevisions>
    </reviewItem>
    <reviewItem>
      <errorID>4a09e65a-2991-4117-baba-5fb6e4d4ccde</errorID>
      <errorWord>，或</errorWord>
      <group>L1_AI</group>
      <groupName>深度校对</groupName>
      <ability>L2_AI_Word</ability>
      <abilityName>字词纠错</abilityName>
      <candidateList>
        <item>、</item>
      </candidateList>
      <explain/>
      <paraID>13AA14CF</paraID>
      <start>35</start>
      <end>37</end>
      <status>unmodified</status>
      <modifiedWord/>
      <trackRevisions>false</trackRevisions>
    </reviewItem>
    <reviewItem>
      <errorID>8bcaa67e-9a18-44aa-849d-2ee5b6a6d838</errorID>
      <errorWord>合格的</errorWord>
      <group>L1_AI</group>
      <groupName>深度校对</groupName>
      <ability>L2_AI_Word</ability>
      <abilityName>字词纠错</abilityName>
      <candidateList>
        <item>合格</item>
      </candidateList>
      <explain/>
      <paraID>13AA14CF</paraID>
      <start>40</start>
      <end>43</end>
      <status>unmodified</status>
      <modifiedWord/>
      <trackRevisions>false</trackRevisions>
    </reviewItem>
    <reviewItem>
      <errorID>075584ab-0898-4300-ae09-8ad5a60f8d5c</errorID>
      <errorWord>取消资格</errorWord>
      <group>L1_AI</group>
      <groupName>深度校对</groupName>
      <ability>L2_AI_Word</ability>
      <abilityName>字词纠错</abilityName>
      <candidateList>
        <item>取消其资格</item>
      </candidateList>
      <explain/>
      <paraID>13AA14CF</paraID>
      <start>81</start>
      <end>85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7E3E32-8DA3-400C-8347-6401810AD0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2263</Words>
  <Characters>2384</Characters>
  <Lines>2</Lines>
  <Paragraphs>5</Paragraphs>
  <TotalTime>5</TotalTime>
  <ScaleCrop>false</ScaleCrop>
  <LinksUpToDate>false</LinksUpToDate>
  <CharactersWithSpaces>2458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2025-12-22T09:36:00Z</dcterms:created>
  <dc:creator>周周</dc:creator>
  <cp:lastModifiedBy>周周</cp:lastModifiedBy>
  <cp:lastPrinted>2025-12-22T07:21:00Z</cp:lastPrinted>
  <dcterms:modified xsi:type="dcterms:W3CDTF">2025-12-25T06:02:00Z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9391FB3D0F2F4467B3A9682484AC157A_13</vt:lpwstr>
  </property>
  <property fmtid="{D5CDD505-2E9C-101B-9397-08002B2CF9AE}" pid="4" name="KSOTemplateDocerSaveRecord">
    <vt:lpwstr>eyJoZGlkIjoiMjA5YmJlNTU4MzBkMGZlZGRiMzkwNTg2MmM3YzliN2EiLCJ1c2VySWQiOiIyNjIxNjUxMjAifQ==</vt:lpwstr>
  </property>
</Properties>
</file>